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水利水电建筑工程专业带头人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高利琴，女，</w:t>
      </w:r>
      <w:r>
        <w:rPr>
          <w:rFonts w:hint="eastAsia"/>
          <w:sz w:val="24"/>
          <w:szCs w:val="24"/>
          <w:lang w:val="en-US" w:eastAsia="zh-CN"/>
        </w:rPr>
        <w:t>1978.01，硕士</w:t>
      </w:r>
      <w:r>
        <w:rPr>
          <w:rFonts w:hint="eastAsia"/>
          <w:sz w:val="24"/>
          <w:szCs w:val="24"/>
          <w:lang w:eastAsia="zh-CN"/>
        </w:rPr>
        <w:t>研究生</w:t>
      </w:r>
      <w:r>
        <w:rPr>
          <w:rFonts w:hint="eastAsia"/>
          <w:sz w:val="24"/>
          <w:szCs w:val="24"/>
          <w:lang w:val="en-US" w:eastAsia="zh-CN"/>
        </w:rPr>
        <w:t>学位，水利工程系讲师，研究方向为水利水电建筑工程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发表高水平论文，如《浅析中职工程力学课程教学改革》、《关于水利工程施工安全生产管理措施的思考》和《块体理论在边坡工程中的应用》等；编著教材有《水利水电工程造价软件操作》、《水利工程造价》、《水利工程合同管理》、《水利水电工程造价与招投标》和《水利工程施工》。另外，《水利水电工程造价软件操作》教材获得河南省教育厅“河南省职业教育教学成果二等奖”；校内课题《基于信息技术条件下水利工程造价实操试题库的建设与研究》获得校内教学研究二等奖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主要讲授《水工建筑物》、《水利工程测量》、《水利水电工程施工组织与管理》、《土石方工程施工》、《水利工程概论》等课程，多年担任水工专业毕业设计与顶岗实习指导教师，担任第十二、十三、十四届全国水利高等职业院校技能大赛河道修防技术项目指导教师，担任20级水工1、2班职业发展导师，年平均课时达550多。先后荣获河南省水利厅优秀教师，院“三全育人”先进个人、院优秀共产党员、院优秀班主任、院最美教师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并</w:t>
      </w:r>
      <w:r>
        <w:rPr>
          <w:rFonts w:hint="default"/>
          <w:sz w:val="24"/>
          <w:szCs w:val="24"/>
          <w:lang w:val="en-US" w:eastAsia="zh-CN"/>
        </w:rPr>
        <w:t>负责全国水利高等职业院校技能大赛项目，多次被水利部人事司评为 “优秀指导教师”称号；在河南水利与环境职业学院“三育人”活动中，曾多次被评为“先进个人”、“优秀班主任”等称号；在“创先争优”活动中，两次被评为“优秀共产党员”。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A2CFA"/>
    <w:rsid w:val="1D6A2CFA"/>
    <w:rsid w:val="261D4B83"/>
    <w:rsid w:val="31CB08CE"/>
    <w:rsid w:val="42C42F1E"/>
    <w:rsid w:val="43A87CCB"/>
    <w:rsid w:val="4721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2022-03-10T08:48:00Z</dcterms:created>
  <dc:creator>度</dc:creator>
  <cp:lastModifiedBy>度</cp:lastModifiedBy>
  <dcterms:modified xsi:type="dcterms:W3CDTF">2022-03-11T06:39:15Z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9E5883107A5C4653BCE6582DFF7C2667</vt:lpwstr>
  </property>
</Properties>
</file>